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公租房商业资产拟招租商铺情况一览表</w:t>
      </w:r>
    </w:p>
    <w:p>
      <w:pPr>
        <w:spacing w:line="60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bookmarkStart w:id="0" w:name="_GoBack"/>
      <w:bookmarkEnd w:id="0"/>
    </w:p>
    <w:tbl>
      <w:tblPr>
        <w:tblStyle w:val="6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126"/>
        <w:gridCol w:w="992"/>
        <w:gridCol w:w="1134"/>
        <w:gridCol w:w="3402"/>
        <w:gridCol w:w="1418"/>
        <w:gridCol w:w="1275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商铺位置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楼层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建筑面积（㎡）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业态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租金起价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（元/㎡/月）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租赁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年限（年）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免租期（月）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城南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家园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南岸区水云路16号附15号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57.53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零售、生活配套、特色餐饮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南岸区水云路16号附16号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57.53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零售、生活配套、特色餐饮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南岸区水云路14号附31号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60.18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零售、生活配套、特色餐饮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南岸区水云路14号附25号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77.71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零售、生活配套、特色餐饮（网吧、药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南岸区城南中二路4号附18号（跃1）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 xml:space="preserve">84.00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零售、餐饮、生鲜超市、生活配套（网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南岸区水云路13号附15号（跃2）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95.93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餐饮、休闲娱乐、生活配套（网吧、药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南岸区水云路15号附52-10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110.97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零售、特色餐饮、品牌展示、生活配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南岸区水云路15号附31号（跃2）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114.11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特色餐饮、休闲娱乐、生活配套（网吧、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南岸区水云路16号附18号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116.91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零售、生活配套、特色餐饮（网吧、药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南岸区城南中二路1号附6号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144.52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生活配套、特色餐饮、休闲娱乐（网吧、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南岸区水云路16号附2号（跃1、2）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1、2层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162.94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零售、生活配套、特色餐饮（网吧、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南岸区城南中二路1号附5号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178.09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生活配套、特色餐饮、休闲娱乐（网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南岸区城南中二路1号附7号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187.67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生活配套、特色餐饮、休闲娱乐（网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南岸区城南中二路1号附18号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187.68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生活配套、特色餐饮、休闲娱乐（网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南岸区水云路15号附52-9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194.69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零售、特色餐饮、品牌展示、生活配套（网吧、药房除外）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南岸区天文大道24号4单元负1-1号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负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221.88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生活配套、仓储（网吧、药房除外）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南岸区水云路15号附40号（跃1、2）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1、2层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231.09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特色餐饮、休闲娱乐、生活配套（网吧、药房除外）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南岸区天文大道24号附13号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236.67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生活配套、零售、休闲娱乐、教育培训（网吧、药房除外）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南岸区天文大道24号附17号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260.47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生活配套、零售、休闲娱乐、教育培训（网吧、药房除外）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南岸区城南中二路1号负2-2号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负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266.47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生活配套、休闲娱乐（网吧、药房除外）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南岸区城南中二路4号附20号(跃1、2）、附21号（跃2）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1、2层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 xml:space="preserve">326.40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零售、餐饮、生鲜超市、生活配套（网吧、药房除外）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不超过5个月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南岸区城南中二路1号附16号、附17号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381.56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生活配套、特色餐饮、休闲娱乐（网吧、药房除外）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不超过5个月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南岸区城南中二路4号附3号（跃1、2）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1、2层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 xml:space="preserve">405.68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零售、餐饮、生鲜超市、生活配套（网吧、药房除外）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不超过5个月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南岸区水云路15号附52-11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413.44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特色餐饮、休闲娱乐、生活配套（网吧、药房除外）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不超过5个月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南岸区城南中二路1号附8号-附12号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450.79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生活配套、特色餐饮、休闲娱乐（网吧、药房除外）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不超过5个月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两江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名居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蔡家岗镇同华路34、44号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1、2层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 xml:space="preserve">283.80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餐饮类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蔡家岗镇蔡和路182号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114.83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餐饮类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不超过5个月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两铺一起招商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蔡家岗镇蔡和路184、200、202号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1、2层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344.49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餐饮类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蔡家岗镇同华路30、40号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1、2层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258.13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餐饮类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云篆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山水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云锦路325号附24号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18.9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云锦路325号附6号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云锦路301号附17号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59.06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云锦路301号附16号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56.11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云锦路301号附15号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云锦路301号附14号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75.83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云锦路301号附13号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75.83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云锦路321号附7号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云锦路321号附6号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91.16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云锦路110号附21号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107.8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24.15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云锦路110号附21号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171.5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云锦路110号附20号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负1层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159.66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24.15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云锦路110号附20号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107.35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云锦路329号附16号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88.31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12.6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云锦路329号附16号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88.31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云锦路329号附19号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107.52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生活配套（除药房、网吧、银行外）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36.75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云锦路329号附19号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171.07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城西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家园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新城东路12号2幢附14号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50.38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新城东路12号2幢附21号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30.07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新城东路12号2幢附22号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37.38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新城东路6号9幢附32-33号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78.45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新城东路12号2幢附24号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53.81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新城东路12号2幢附25号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新城东路12号2幢附26号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新城东路12号2幢附27号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新城东路12号2幢附28号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新城东路12号2幢附29号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新城东路12号2幢附30号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新城东路12号2幢附31号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新城东路12号2幢附32号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新城东路12号2幢附33号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新城东路12号2幢附34号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新城东路12号2幢附35号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新城东路12号2幢附36号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58.64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新城东路12号2幢附37号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55.49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新城东路12号2幢附38号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56.95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生活配套（除超市、药房外）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空港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乐园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空港大道801号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126.70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空港大道803号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111.29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空港大道805号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96.08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空港大道807号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95.68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空港大道793号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95.68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空港大道797号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128.11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空港大道799号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111.31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空港大道791号附2-1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99.63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空港大道791号附2-2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126.72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空港大道791号附2-3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126.72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空港大道791号附2-4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112.14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空港大道791号附2-5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120.94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空港大道791号附2-6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112.13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空港大道791号附2-7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95.04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空港大道791号附2-8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99.63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空港大道867号2-1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94.12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空港大道867号2-2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117.65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空港大道867号2-3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94.12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空港大道881号2-1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98.16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空港大道881号2-2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122.70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空港大道881号2-3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122.70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空港大道881号2-4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98.16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餐饮、休闲娱乐、生活配套（网吧、药房除外）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空港大道883号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106.45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餐饮、生活配套、建材、五金类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空港大道887号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140.06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餐饮、生活配套、建材、五金类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空港大道889号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106.45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餐饮、生活配套、建材、五金类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空港大道901号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125.15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餐饮、生活配套、建材、五金类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空港大道903号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125.15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餐饮、百货、超市、生鲜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空港大道905号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123.00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餐饮、百货、超市、生鲜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89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空港大道895号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110.30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58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3年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空港大道895号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115.03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90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空港大道893号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161.35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55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4年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不超过3个月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跃层，一起招商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空港大道893号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168.27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休闲娱乐、生活配套（网吧、药房除外）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91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金凤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佳园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凤林路2号附10号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负1层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65.12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生活配套、零售、休闲娱乐、教育培训（餐饮、药店、小超市、便利店除外）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92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高龙大道14号附13号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负1层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75.44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生活配套、零售、休闲娱乐、教育培训（餐饮、药店、诊所、小超市、便利店除外）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93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凤华路14号附9号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负1层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92.93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kern w:val="0"/>
                <w:szCs w:val="21"/>
              </w:rPr>
              <w:t>生活配套、零售、休闲娱乐、教育培训（餐饮除外）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3016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70"/>
    <w:rsid w:val="00020706"/>
    <w:rsid w:val="000A2DAC"/>
    <w:rsid w:val="0015412A"/>
    <w:rsid w:val="001C0444"/>
    <w:rsid w:val="001C51A8"/>
    <w:rsid w:val="002B761D"/>
    <w:rsid w:val="00436067"/>
    <w:rsid w:val="00450E6C"/>
    <w:rsid w:val="00450EF2"/>
    <w:rsid w:val="004F35D8"/>
    <w:rsid w:val="00535A25"/>
    <w:rsid w:val="00625F4D"/>
    <w:rsid w:val="006A605F"/>
    <w:rsid w:val="006C3662"/>
    <w:rsid w:val="006F54F3"/>
    <w:rsid w:val="007228E9"/>
    <w:rsid w:val="00727187"/>
    <w:rsid w:val="00867FFD"/>
    <w:rsid w:val="009277B6"/>
    <w:rsid w:val="009D4B1E"/>
    <w:rsid w:val="00A57036"/>
    <w:rsid w:val="00AE05E1"/>
    <w:rsid w:val="00BB5973"/>
    <w:rsid w:val="00BF10A6"/>
    <w:rsid w:val="00C732B1"/>
    <w:rsid w:val="00CB5F70"/>
    <w:rsid w:val="00CF35C4"/>
    <w:rsid w:val="00D305B3"/>
    <w:rsid w:val="00DE653D"/>
    <w:rsid w:val="00E15B5F"/>
    <w:rsid w:val="00E21E37"/>
    <w:rsid w:val="00E73F82"/>
    <w:rsid w:val="00E91924"/>
    <w:rsid w:val="00EA0349"/>
    <w:rsid w:val="00F5482D"/>
    <w:rsid w:val="00F77172"/>
    <w:rsid w:val="00F81070"/>
    <w:rsid w:val="00FA2A37"/>
    <w:rsid w:val="1B0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标题 字符"/>
    <w:basedOn w:val="7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kern w:val="0"/>
      <w:sz w:val="20"/>
      <w:szCs w:val="20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84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8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39">
    <w:name w:val="xl8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0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1">
    <w:name w:val="xl8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2">
    <w:name w:val="xl9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3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4">
    <w:name w:val="xl9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5">
    <w:name w:val="xl9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6">
    <w:name w:val="xl9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7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8">
    <w:name w:val="xl96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49">
    <w:name w:val="xl9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1"/>
    </w:rPr>
  </w:style>
  <w:style w:type="paragraph" w:customStyle="1" w:styleId="5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1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2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3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4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5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6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7">
    <w:name w:val="xl10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8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9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0">
    <w:name w:val="xl10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1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2">
    <w:name w:val="xl1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3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4">
    <w:name w:val="xl11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5">
    <w:name w:val="xl11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6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1203</Words>
  <Characters>6861</Characters>
  <Lines>57</Lines>
  <Paragraphs>16</Paragraphs>
  <TotalTime>308</TotalTime>
  <ScaleCrop>false</ScaleCrop>
  <LinksUpToDate>false</LinksUpToDate>
  <CharactersWithSpaces>8048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2020-12-18T07:26:00Z</dcterms:created>
  <dc:creator>6587</dc:creator>
  <cp:lastModifiedBy>唐蜀春</cp:lastModifiedBy>
  <cp:lastPrinted>2020-12-23T03:44:00Z</cp:lastPrinted>
  <dcterms:modified xsi:type="dcterms:W3CDTF">2020-12-23T07:33:42Z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