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仿宋_GBK" w:eastAsia="方正黑体_GBK"/>
          <w:sz w:val="32"/>
          <w:szCs w:val="32"/>
        </w:rPr>
      </w:pPr>
      <w:r>
        <w:rPr>
          <w:rFonts w:hint="eastAsia" w:ascii="方正黑体_GBK" w:hAnsi="方正仿宋_GBK" w:eastAsia="方正黑体_GBK"/>
          <w:sz w:val="32"/>
          <w:szCs w:val="32"/>
        </w:rPr>
        <w:t>附件1：</w:t>
      </w:r>
    </w:p>
    <w:p>
      <w:pPr>
        <w:spacing w:after="156" w:afterLines="50"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城南家园等6个项目2021年第一次公开招租明细表</w:t>
      </w:r>
      <w:bookmarkEnd w:id="0"/>
    </w:p>
    <w:tbl>
      <w:tblPr>
        <w:tblStyle w:val="11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03"/>
        <w:gridCol w:w="2740"/>
        <w:gridCol w:w="840"/>
        <w:gridCol w:w="1180"/>
        <w:gridCol w:w="3260"/>
        <w:gridCol w:w="1560"/>
        <w:gridCol w:w="1140"/>
        <w:gridCol w:w="8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2"/>
                <w:szCs w:val="22"/>
              </w:rPr>
              <w:t>商铺位置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2"/>
                <w:szCs w:val="22"/>
              </w:rPr>
              <w:t>楼层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2"/>
                <w:szCs w:val="22"/>
              </w:rPr>
              <w:t>建筑面积（㎡）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2"/>
                <w:szCs w:val="22"/>
              </w:rPr>
              <w:t>业态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2"/>
                <w:szCs w:val="22"/>
              </w:rPr>
              <w:t>租金起价</w:t>
            </w: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2"/>
                <w:szCs w:val="22"/>
              </w:rPr>
              <w:t>（元</w:t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2"/>
                <w:szCs w:val="22"/>
              </w:rPr>
              <w:t>㎡</w:t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2"/>
                <w:szCs w:val="22"/>
              </w:rPr>
              <w:t>租赁年限（年）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2"/>
                <w:szCs w:val="22"/>
              </w:rPr>
              <w:t>免租期（月）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</w:rPr>
              <w:t>75632.77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城南家园小计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17370.31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城南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家园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南岸区水云路</w:t>
            </w:r>
            <w:r>
              <w:rPr>
                <w:rFonts w:eastAsia="等线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77.71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零售、生活配套（网吧、药房、餐饮除外）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南岸区城南中二路</w:t>
            </w:r>
            <w:r>
              <w:rPr>
                <w:rFonts w:eastAsia="等线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号（跃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零售、生活配套（网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吧、药房、餐饮除外）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南岸区水云路</w:t>
            </w:r>
            <w:r>
              <w:rPr>
                <w:rFonts w:eastAsia="等线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号负</w:t>
            </w:r>
            <w:r>
              <w:rPr>
                <w:rFonts w:eastAsia="等线"/>
                <w:kern w:val="0"/>
                <w:sz w:val="22"/>
                <w:szCs w:val="22"/>
              </w:rPr>
              <w:t>1-2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89.17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零售、生活配套（餐饮、网吧、药房、诊所除外）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南岸区水云路</w:t>
            </w:r>
            <w:r>
              <w:rPr>
                <w:rFonts w:eastAsia="等线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号负</w:t>
            </w:r>
            <w:r>
              <w:rPr>
                <w:rFonts w:eastAsia="等线"/>
                <w:kern w:val="0"/>
                <w:sz w:val="22"/>
                <w:szCs w:val="22"/>
              </w:rPr>
              <w:t>1-1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93.84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生活配套（餐饮、网吧、药房、诊所除外）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南岸区水云路</w:t>
            </w:r>
            <w:r>
              <w:rPr>
                <w:rFonts w:eastAsia="等线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52-10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110.97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零售、特色餐饮、品牌展示、生活配套（网吧、药房除外）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南岸区水云路</w:t>
            </w:r>
            <w:r>
              <w:rPr>
                <w:rFonts w:eastAsia="等线"/>
                <w:kern w:val="0"/>
                <w:sz w:val="22"/>
                <w:szCs w:val="22"/>
              </w:rPr>
              <w:t>16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一层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116.91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零售、生活配套</w:t>
            </w:r>
            <w:r>
              <w:rPr>
                <w:rFonts w:eastAsia="等线"/>
                <w:kern w:val="0"/>
                <w:sz w:val="22"/>
                <w:szCs w:val="22"/>
              </w:rPr>
              <w:t>(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网吧、药房、餐饮、诊所除外）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南岸区水云路</w:t>
            </w:r>
            <w:r>
              <w:rPr>
                <w:rFonts w:eastAsia="等线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号负</w:t>
            </w:r>
            <w:r>
              <w:rPr>
                <w:rFonts w:eastAsia="等线"/>
                <w:kern w:val="0"/>
                <w:sz w:val="22"/>
                <w:szCs w:val="22"/>
              </w:rPr>
              <w:t>1-3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132.88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生活配套（餐饮、网吧、药房、诊所除外）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南岸区城南中二路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144.52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生活配套、休闲娱乐（网吧、药房、餐饮除外）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南岸区水云路</w:t>
            </w:r>
            <w:r>
              <w:rPr>
                <w:rFonts w:eastAsia="等线"/>
                <w:kern w:val="0"/>
                <w:sz w:val="22"/>
                <w:szCs w:val="22"/>
              </w:rPr>
              <w:t>16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号（跃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162.94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零售、生活配套、特色餐饮（网吧、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南岸区城南中二路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178.09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生活配套、休闲娱乐（网吧、药房、餐饮除外）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南岸区城南中二路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7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187.67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生活配套、休闲娱乐（网吧、药房、餐饮除外）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南岸区城南中二路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187.68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生活配套、休闲娱乐（网吧、药房、餐饮除外）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南岸区水云路</w:t>
            </w:r>
            <w:r>
              <w:rPr>
                <w:rFonts w:eastAsia="等线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52-9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194.69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零售、特色餐饮、品牌展示、生活配套（网吧、药房除外）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南岸区天文大道</w:t>
            </w:r>
            <w:r>
              <w:rPr>
                <w:rFonts w:eastAsia="等线"/>
                <w:kern w:val="0"/>
                <w:sz w:val="22"/>
                <w:szCs w:val="22"/>
              </w:rPr>
              <w:t>24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单元负</w:t>
            </w:r>
            <w:r>
              <w:rPr>
                <w:rFonts w:eastAsia="等线"/>
                <w:kern w:val="0"/>
                <w:sz w:val="22"/>
                <w:szCs w:val="22"/>
              </w:rPr>
              <w:t>1-1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221.88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生活配套、仓储（网吧、药房、诊所除外）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南岸区水云路</w:t>
            </w:r>
            <w:r>
              <w:rPr>
                <w:rFonts w:eastAsia="等线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号（跃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231.09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特色餐饮、休闲娱乐、生活配套（网吧、药房除外）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南岸区天文大道</w:t>
            </w:r>
            <w:r>
              <w:rPr>
                <w:rFonts w:eastAsia="等线"/>
                <w:kern w:val="0"/>
                <w:sz w:val="22"/>
                <w:szCs w:val="22"/>
              </w:rPr>
              <w:t>24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17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260.47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生活配套、零售、休闲娱乐、教育培训（网吧、药房除外）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南岸区城南中二路</w:t>
            </w:r>
            <w:r>
              <w:rPr>
                <w:rFonts w:eastAsia="等线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20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(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跃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）、附</w:t>
            </w:r>
            <w:r>
              <w:rPr>
                <w:rFonts w:eastAsia="等线"/>
                <w:kern w:val="0"/>
                <w:sz w:val="22"/>
                <w:szCs w:val="22"/>
              </w:rPr>
              <w:t>21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号（跃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326.40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零售、餐饮、生活配套（网吧、药房除外）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南岸区城南中二路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号、附</w:t>
            </w:r>
            <w:r>
              <w:rPr>
                <w:rFonts w:eastAsia="等线"/>
                <w:kern w:val="0"/>
                <w:sz w:val="22"/>
                <w:szCs w:val="22"/>
              </w:rPr>
              <w:t>17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381.56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生活配套、休闲娱乐（网吧、药房除外）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南岸区城南中二路</w:t>
            </w:r>
            <w:r>
              <w:rPr>
                <w:rFonts w:eastAsia="等线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号（跃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405.68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零售、餐饮、生活配套（网吧、药房、诊所除外）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南岸区水云路</w:t>
            </w:r>
            <w:r>
              <w:rPr>
                <w:rFonts w:eastAsia="等线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52-11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413.44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特色餐饮、休闲娱乐、生活配套（网吧、药房除外）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南岸区城南中二路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-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附</w:t>
            </w:r>
            <w:r>
              <w:rPr>
                <w:rFonts w:eastAsia="等线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450.79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生活配套、休闲娱乐（网吧、药房除外）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南岸区城南中二路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号（跃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）附</w:t>
            </w:r>
            <w:r>
              <w:rPr>
                <w:rFonts w:eastAsia="等线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号（跃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491.80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零售、餐饮、生活配套（网吧、药房除外）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南岸区水云路</w:t>
            </w:r>
            <w:r>
              <w:rPr>
                <w:rFonts w:eastAsia="等线"/>
                <w:kern w:val="0"/>
                <w:sz w:val="22"/>
                <w:szCs w:val="22"/>
              </w:rPr>
              <w:t>16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59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号（跃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150.81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生活配套（餐饮、网吧、药房、诊所除外）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南岸区水云路</w:t>
            </w:r>
            <w:r>
              <w:rPr>
                <w:rFonts w:eastAsia="等线"/>
                <w:kern w:val="0"/>
                <w:sz w:val="22"/>
                <w:szCs w:val="22"/>
              </w:rPr>
              <w:t>16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83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号（跃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210.60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生活配套（餐饮、网吧、药房、诊所除外）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南岸区水云路</w:t>
            </w:r>
            <w:r>
              <w:rPr>
                <w:rFonts w:eastAsia="等线"/>
                <w:kern w:val="0"/>
                <w:sz w:val="22"/>
                <w:szCs w:val="22"/>
              </w:rPr>
              <w:t>16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84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号（跃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235.67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生活配套（餐饮、网吧、药房、诊所除外）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南岸区水云路</w:t>
            </w:r>
            <w:r>
              <w:rPr>
                <w:rFonts w:eastAsia="等线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号负</w:t>
            </w:r>
            <w:r>
              <w:rPr>
                <w:rFonts w:eastAsia="等线"/>
                <w:kern w:val="0"/>
                <w:sz w:val="22"/>
                <w:szCs w:val="22"/>
              </w:rPr>
              <w:t>1-5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477.63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生活配套、仓储、办公（餐饮、网吧、药房、诊所除外）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南岸区天文大道</w:t>
            </w:r>
            <w:r>
              <w:rPr>
                <w:rFonts w:eastAsia="等线"/>
                <w:kern w:val="0"/>
                <w:sz w:val="22"/>
                <w:szCs w:val="22"/>
              </w:rPr>
              <w:t>24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189.37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生活配套、零售、休闲娱乐、教育培训（餐饮、网吧、药房、诊所除外）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南岸区城南中二路</w:t>
            </w:r>
            <w:r>
              <w:rPr>
                <w:rFonts w:eastAsia="等线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22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号（跃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）、附</w:t>
            </w:r>
            <w:r>
              <w:rPr>
                <w:rFonts w:eastAsia="等线"/>
                <w:kern w:val="0"/>
                <w:sz w:val="22"/>
                <w:szCs w:val="22"/>
              </w:rPr>
              <w:t>32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号（跃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）、附</w:t>
            </w:r>
            <w:r>
              <w:rPr>
                <w:rFonts w:eastAsia="等线"/>
                <w:kern w:val="0"/>
                <w:sz w:val="22"/>
                <w:szCs w:val="22"/>
              </w:rPr>
              <w:t>23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号（跃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）至附</w:t>
            </w:r>
            <w:r>
              <w:rPr>
                <w:rFonts w:eastAsia="等线"/>
                <w:kern w:val="0"/>
                <w:sz w:val="22"/>
                <w:szCs w:val="22"/>
              </w:rPr>
              <w:t>29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号（跃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895.70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零售、餐饮、生活配套（网吧、药房、诊所除外）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南岸区水云路</w:t>
            </w:r>
            <w:r>
              <w:rPr>
                <w:rFonts w:eastAsia="等线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2-1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840.76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零售、生活配套、特色餐饮、休闲娱乐、酒店（网吧、药房、诊所除外）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南岸区水云路</w:t>
            </w:r>
            <w:r>
              <w:rPr>
                <w:rFonts w:eastAsia="等线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2-2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864.01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零售、生活配套、特色餐饮、休闲娱乐、酒店（网吧、药房、诊所除外）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南岸区天文大道</w:t>
            </w:r>
            <w:r>
              <w:rPr>
                <w:rFonts w:eastAsia="等线"/>
                <w:kern w:val="0"/>
                <w:sz w:val="22"/>
                <w:szCs w:val="22"/>
              </w:rPr>
              <w:t>24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号、附</w:t>
            </w:r>
            <w:r>
              <w:rPr>
                <w:rFonts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571.91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生活配套、休闲娱乐、教育培训（网吧、药房、诊所除外）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南岸区天文大道</w:t>
            </w:r>
            <w:r>
              <w:rPr>
                <w:rFonts w:eastAsia="等线"/>
                <w:kern w:val="0"/>
                <w:sz w:val="22"/>
                <w:szCs w:val="22"/>
              </w:rPr>
              <w:t>24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号、附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2-2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1832.44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生活配套、休闲娱乐、教育培训（网吧、药房、诊所除外）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南岸区天文大道</w:t>
            </w:r>
            <w:r>
              <w:rPr>
                <w:rFonts w:eastAsia="等线"/>
                <w:kern w:val="0"/>
                <w:sz w:val="22"/>
                <w:szCs w:val="22"/>
              </w:rPr>
              <w:t>24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2-1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1586.41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生活配套、休闲娱乐、教育培训（网吧、药房、诊所除外）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南岸区天文大道</w:t>
            </w:r>
            <w:r>
              <w:rPr>
                <w:rFonts w:eastAsia="等线"/>
                <w:kern w:val="0"/>
                <w:sz w:val="22"/>
                <w:szCs w:val="22"/>
              </w:rPr>
              <w:t>24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2-3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1149.49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生活配套、休闲娱乐、教育培训（网吧、药房、诊所除外）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南岸区天文大道</w:t>
            </w:r>
            <w:r>
              <w:rPr>
                <w:rFonts w:eastAsia="等线"/>
                <w:kern w:val="0"/>
                <w:sz w:val="22"/>
                <w:szCs w:val="22"/>
              </w:rPr>
              <w:t>24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2-4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525.92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生活配套、休闲娱乐、教育培训（网吧、药房、诊所除外）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南岸区天文大道</w:t>
            </w:r>
            <w:r>
              <w:rPr>
                <w:rFonts w:eastAsia="等线"/>
                <w:kern w:val="0"/>
                <w:sz w:val="22"/>
                <w:szCs w:val="22"/>
              </w:rPr>
              <w:t>24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3-1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1182.02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生活配套、休闲娱乐、教育培训（网吧、药房、诊所除外）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南岸区天文大道</w:t>
            </w:r>
            <w:r>
              <w:rPr>
                <w:rFonts w:eastAsia="等线"/>
                <w:kern w:val="0"/>
                <w:sz w:val="22"/>
                <w:szCs w:val="22"/>
              </w:rPr>
              <w:t>24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3-3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1051.20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生活配套、休闲娱乐、教育培训（网吧、药房、诊所除外）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南岸区天文大道</w:t>
            </w:r>
            <w:r>
              <w:rPr>
                <w:rFonts w:eastAsia="等线"/>
                <w:kern w:val="0"/>
                <w:sz w:val="22"/>
                <w:szCs w:val="22"/>
              </w:rPr>
              <w:t>24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3-4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662.19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生活配套、休闲娱乐、教育培训（网吧、药房、诊所除外）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两江名居小计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7396.47 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两江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名居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重庆市北碚区蔡家岗镇同华路</w:t>
            </w:r>
            <w:r>
              <w:rPr>
                <w:rFonts w:eastAsia="等线"/>
                <w:kern w:val="0"/>
                <w:sz w:val="22"/>
                <w:szCs w:val="22"/>
              </w:rPr>
              <w:t>30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40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258.13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餐饮、生活配套类（网咖、药房、银行除外）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重庆市北碚区蔡家岗镇同华路</w:t>
            </w:r>
            <w:r>
              <w:rPr>
                <w:rFonts w:eastAsia="等线"/>
                <w:kern w:val="0"/>
                <w:sz w:val="22"/>
                <w:szCs w:val="22"/>
              </w:rPr>
              <w:t>34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44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283.80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餐饮、生活配套类（网咖、药房、银行除外）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重庆市北碚区蔡家岗镇蔡和路</w:t>
            </w:r>
            <w:r>
              <w:rPr>
                <w:rFonts w:eastAsia="等线"/>
                <w:kern w:val="0"/>
                <w:sz w:val="22"/>
                <w:szCs w:val="22"/>
              </w:rPr>
              <w:t>182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114.83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餐饮、生活配套类（药房、超市、银行除外）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27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两铺一起招商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重庆市北碚区蔡家岗镇蔡和路</w:t>
            </w:r>
            <w:r>
              <w:rPr>
                <w:rFonts w:eastAsia="等线"/>
                <w:kern w:val="0"/>
                <w:sz w:val="22"/>
                <w:szCs w:val="22"/>
              </w:rPr>
              <w:t>184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200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344.49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餐饮、生活配套类（药房、超市、银行除外）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重庆市北碚区蔡家岗镇蔡顺路</w:t>
            </w:r>
            <w:r>
              <w:rPr>
                <w:rFonts w:eastAsia="等线"/>
                <w:kern w:val="0"/>
                <w:sz w:val="22"/>
                <w:szCs w:val="22"/>
              </w:rPr>
              <w:t>156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158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162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164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985.11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生活配套、休闲娱乐类（网咖、药房、超市、餐饮除外）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重庆市北碚区蔡家岗镇蔡顺路</w:t>
            </w:r>
            <w:r>
              <w:rPr>
                <w:rFonts w:eastAsia="等线"/>
                <w:kern w:val="0"/>
                <w:sz w:val="22"/>
                <w:szCs w:val="22"/>
              </w:rPr>
              <w:t>192-202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1592.59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生活配套、休闲娱乐类（网咖、药房、超市、餐饮除外）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重庆市北碚区蔡家岗镇蔡顺路</w:t>
            </w:r>
            <w:r>
              <w:rPr>
                <w:rFonts w:eastAsia="等线"/>
                <w:kern w:val="0"/>
                <w:sz w:val="22"/>
                <w:szCs w:val="22"/>
              </w:rPr>
              <w:t>67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93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95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346.88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教育培训、生活配套类（网咖、餐饮、银行除外）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重庆市北碚区蔡家岗镇蔡顺路</w:t>
            </w:r>
            <w:r>
              <w:rPr>
                <w:rFonts w:eastAsia="等线"/>
                <w:kern w:val="0"/>
                <w:sz w:val="22"/>
                <w:szCs w:val="22"/>
              </w:rPr>
              <w:t>34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247.70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教育培训、生活配套类（网咖、餐饮、银行除外）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重庆市北碚区蔡家岗镇蔡顺路</w:t>
            </w:r>
            <w:r>
              <w:rPr>
                <w:rFonts w:eastAsia="等线"/>
                <w:kern w:val="0"/>
                <w:sz w:val="22"/>
                <w:szCs w:val="22"/>
              </w:rPr>
              <w:t>62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256.68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教育培训、生活配套类（网咖、餐饮、银行除外）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重庆市北碚区蔡家岗镇蔡顺路</w:t>
            </w:r>
            <w:r>
              <w:rPr>
                <w:rFonts w:eastAsia="等线"/>
                <w:kern w:val="0"/>
                <w:sz w:val="22"/>
                <w:szCs w:val="22"/>
              </w:rPr>
              <w:t>169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185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229.96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餐饮、生活配套类（超市、药房、银行除外）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重庆市北碚区蔡家岗镇蔡顺路</w:t>
            </w:r>
            <w:r>
              <w:rPr>
                <w:rFonts w:eastAsia="等线"/>
                <w:kern w:val="0"/>
                <w:sz w:val="22"/>
                <w:szCs w:val="22"/>
              </w:rPr>
              <w:t>167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183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229.96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餐饮、生活配套类（超市、药房、银行除外）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重庆市北碚区蔡家岗镇同华路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16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18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308.64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餐饮、生活配套类（药房、教育培训除外）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重庆市北碚区蔡家岗镇蔡和路</w:t>
            </w:r>
            <w:r>
              <w:rPr>
                <w:rFonts w:eastAsia="等线"/>
                <w:kern w:val="0"/>
                <w:sz w:val="22"/>
                <w:szCs w:val="22"/>
              </w:rPr>
              <w:t>208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222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230.98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餐饮、生活配套类（网咖、银行除外）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重庆市北碚区蔡家岗镇蔡顺路</w:t>
            </w:r>
            <w:r>
              <w:rPr>
                <w:rFonts w:eastAsia="等线"/>
                <w:kern w:val="0"/>
                <w:sz w:val="22"/>
                <w:szCs w:val="22"/>
              </w:rPr>
              <w:t>171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114.98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餐饮、生活配套类（药房、银行除外）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20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重庆市北碚区蔡家岗镇蔡顺路</w:t>
            </w:r>
            <w:r>
              <w:rPr>
                <w:rFonts w:eastAsia="等线"/>
                <w:kern w:val="0"/>
                <w:sz w:val="22"/>
                <w:szCs w:val="22"/>
              </w:rPr>
              <w:t>173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187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189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354.4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餐饮、生活配套类（药房、银行除外）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重庆市北碚区蔡家岗镇蔡顺路</w:t>
            </w:r>
            <w:r>
              <w:rPr>
                <w:rFonts w:eastAsia="等线"/>
                <w:kern w:val="0"/>
                <w:sz w:val="22"/>
                <w:szCs w:val="22"/>
              </w:rPr>
              <w:t>163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179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207.44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餐饮、生活配套类（教育培训、药房除外）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重庆市北碚区蔡家岗镇蔡顺路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177.24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教育培训、生活配套类（餐饮、网咖除外）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重庆市北碚区蔡家岗镇同福路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192.02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生鲜汇、生活配套类（餐饮、超市、网咖除外）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六铺一起招商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重庆市北碚区蔡家岗镇同福路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192.02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重庆市北碚区蔡家岗镇同福路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191.31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重庆市北碚区蔡家岗镇同福路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152.54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重庆市北碚区蔡家岗镇同福路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193.86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重庆市北碚区蔡家岗镇同福路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190.91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云篆山水小计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16113.42 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云篆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山水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66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37.38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68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37.86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70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37.86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62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37.88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64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37.88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51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37.93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37.93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47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33.25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29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33.25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37.38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47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54.91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58.1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301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17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59.06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301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56.11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301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79.6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301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75.83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301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75.83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7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79.3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91.16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76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67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60.07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97.45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77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69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60.82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98.67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78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71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62.28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100.29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79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72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154.76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86.83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80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73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155.19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88.40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81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74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93.02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92.70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82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75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148.40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108.10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83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76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159.66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107.35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84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59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92.76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92.76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85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60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148.57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108.17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86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63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62.28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100.15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87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65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60.86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98.73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88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56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107.82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171.53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89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55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109.99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202.45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90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54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92.34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92.34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91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53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184.97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92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52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107.81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171.53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93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50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62.37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100.5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94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60.95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98.87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95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59.52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92.75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96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62.36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100.48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97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107.79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171.5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98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109.98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198.07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99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92.32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92.32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100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109.97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184.93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101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39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107.8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171.5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102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35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109.98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189.27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103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34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107.78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171.49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104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32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62.35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100.48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105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30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60.93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98.85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106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26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62.36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100.48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107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107.79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171.5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108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23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92.32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92.32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109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22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109.97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184.93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110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21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107.8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24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171.5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111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60.07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24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97.45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112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60.82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24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98.67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113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62.44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24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100.09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114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20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159.66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24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107.35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115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01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154.7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86.73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116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02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155.62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88.45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117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03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92.76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92.76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118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04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148.57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108.17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119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05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159.92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107.58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120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07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62.28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100.15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121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110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09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60.86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98.73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122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54.91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113.8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123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23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107.36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170.82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124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22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109.54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189.46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125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107.39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36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170.86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126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107.39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38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170.86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127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53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109.54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189.46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128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50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107.36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170.82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129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54.91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22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113.8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130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54.91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109.81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131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53.53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108.44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132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54.91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113.8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133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107.36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170.82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134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40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109.54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189.46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135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39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88.18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22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88.18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136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107.52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19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171.07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137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7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54.99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19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113.18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138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54.99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20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109.98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139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54.99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113.25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140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88.31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12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88.31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141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107.52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171.07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142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19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107.52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171.07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云锦路</w:t>
            </w:r>
            <w:r>
              <w:rPr>
                <w:rFonts w:eastAsia="等线"/>
                <w:kern w:val="0"/>
                <w:sz w:val="22"/>
                <w:szCs w:val="22"/>
              </w:rPr>
              <w:t>329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kern w:val="0"/>
                <w:sz w:val="22"/>
                <w:szCs w:val="22"/>
              </w:rPr>
              <w:t>27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54.99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生活配套（除药房、网吧、银行外）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36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一起招商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109.98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城西家园小计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13012.56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城西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家园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97.7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92.62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93.7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94.29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91.93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92.62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97.81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143.77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125.22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128.43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127.63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125.22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125.22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33.37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33.37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33.37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44.85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66.8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79.38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85.13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59.1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59.1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53.38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61.23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61.23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59.58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61.23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61.23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61.23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59.58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61.23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61.23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50.87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97.84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97.84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97.84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97.84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97.84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97.84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121.46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121.46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121.46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121.46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121.46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121.46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44.91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55.11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56.39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56.39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56.39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49.16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47.64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56.39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56.39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56.39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56.39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56.39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45.92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72.08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121.34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36.9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84.19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63.5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65.05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135.85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82.27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82.27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147.53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57.21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105.88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20.7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132.48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20.7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kern w:val="0"/>
                <w:sz w:val="22"/>
                <w:szCs w:val="22"/>
              </w:rPr>
              <w:t>30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409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kern w:val="0"/>
                <w:sz w:val="22"/>
                <w:szCs w:val="22"/>
              </w:rPr>
              <w:t>39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153.81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176.66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kern w:val="0"/>
                <w:sz w:val="22"/>
                <w:szCs w:val="22"/>
              </w:rPr>
              <w:t>17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356.98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kern w:val="0"/>
                <w:sz w:val="22"/>
                <w:szCs w:val="22"/>
              </w:rPr>
              <w:t>7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174.7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569.91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672.97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966.16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619.87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kern w:val="0"/>
                <w:sz w:val="22"/>
                <w:szCs w:val="22"/>
              </w:rPr>
              <w:t>30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1707.21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重庆市九龙坡区新城东路</w:t>
            </w: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幢附</w:t>
            </w:r>
            <w:r>
              <w:rPr>
                <w:rFonts w:eastAsia="等线"/>
                <w:kern w:val="0"/>
                <w:sz w:val="22"/>
                <w:szCs w:val="22"/>
              </w:rPr>
              <w:t>56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号第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1222.43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生活配套（药房、超市除外）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空港乐园小计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 xml:space="preserve">9257.76 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乐园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801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126.70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餐饮、娱乐休闲、办公、生活配套（网吧、药房除外）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803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111.29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餐饮、娱乐休闲、办公、生活配套（网吧、药房除外）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805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96.08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餐饮、娱乐休闲、办公、生活配套（网吧、药房除外）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807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95.68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餐饮、娱乐休闲、办公、生活配套（网吧、药房除外）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793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95.68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餐饮、娱乐休闲、电动摩托车销售（网吧、药房除外）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797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128.11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餐饮、娱乐休闲、电动摩托车销售（网吧、药房除外）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799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111.31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餐饮、休闲娱乐、办公（网吧、药房除外）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791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99.63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办公、娱乐休闲、教育培训（网吧除外）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791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126.72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办公、娱乐休闲、教育培训（网吧除外）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791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126.72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办公、娱乐休闲、教育培训（网吧除外）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791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112.14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办公、娱乐休闲、教育培训（网吧除外）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791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120.94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办公、娱乐休闲、教育培训（网吧除外）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791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112.13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办公、娱乐休闲、教育培训（网吧除外）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791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95.04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办公、娱乐休闲、教育培训（网吧除外）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791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99.63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办公、娱乐休闲、教育培训（网吧除外）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867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94.12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867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117.65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867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94.12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881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98.16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881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122.70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881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122.70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881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98.16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901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125.15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餐饮、电信营业厅（网吧、药房、超市除外）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883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106.45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餐饮、美发（网吧、药房、超市除外）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100.91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娱乐休闲、办公、教育培训（网吧除外）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95.84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娱乐休闲、办公、教育培训（网吧除外）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95.84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娱乐休闲、办公、教育培训（网吧除外）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95.84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娱乐休闲、办公、教育培训（网吧除外）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92.11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娱乐休闲、办公、教育培训（网吧除外）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49.05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娱乐休闲、库房、生活配套（网吧、药房除外）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62.41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娱乐休闲、库房、生活配套（网吧、药房除外）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62.41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娱乐休闲、库房、生活配套（网吧、药房除外）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62.41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娱乐休闲、库房、生活配套（网吧、药房除外）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106.44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娱乐休闲、库房、生活配套（网吧、药房除外）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105.34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娱乐休闲、库房、生活配套（网吧、药房除外）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42.32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娱乐休闲、库房、生活配套（网吧、药房除外）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54.12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娱乐休闲、库房、生活配套（网吧、药房除外）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娱乐休闲、库房、生活配套（网吧、药房除外）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40.04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娱乐休闲、库房、生活配套（网吧、药房除外）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63.86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娱乐休闲、五金日杂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58.79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娱乐休闲、五金日杂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2-3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146.68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办公、娱乐休闲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87.32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花鸟、办公、生活配套（药房除外）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118.32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花鸟、办公、生活配套（药房除外）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118.32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花鸟、办公、生活配套（药房除外）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133.22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花鸟、办公、生活配套（药房除外）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87.62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花鸟、办公、生活配套（药房除外）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75.63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花鸟、办公、生活配套（药房除外）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116.39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花鸟、办公、生活配套（药房除外）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25.84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花鸟、办公、生活配套（药房除外）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73.35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花鸟、办公、生活配套（药房除外）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118.32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花鸟、办公、生活配套（药房除外）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70.49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花鸟、办公、生活配套（药房除外）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869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39.97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房产中介、驾校、电信营业厅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282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129.42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办公、药房、生活配套（网吧、餐饮除外）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123.24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283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111.78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办公、教育培训、生活配套（网吧、药房、餐饮除外）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106.44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284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108.58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办公、教育培训、生活配套（网吧、药房、餐饮除外）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103.40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285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112.32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办公、教育培训、生活配套（网吧、药房、餐饮除外）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106.96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286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112.32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办公、教育培训、生活配套（网吧、药房、餐饮除外）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98.91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287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188.07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办公、教育培训、生活配套（网吧、药房、餐饮除外）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92.54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288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78.18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办公、教育培训、生活配套（网吧、药房、餐饮除外）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22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77.73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289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100.27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办公、教育培训、生活配套（网吧、药房、餐饮除外）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100.27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290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78.56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办公、教育培训、生活配套（网吧、药房、餐饮除外）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22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77.74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291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149.28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办公、教育培训、生活配套（网吧、药房、餐饮除外）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21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89.24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292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89.99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办公、教育培训、生活配套（网吧、药房、餐饮除外）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22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民意路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85.30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293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897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131.38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娱乐休闲、生活配套（网吧、药房除外）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897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146.07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294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891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110.30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娱乐休闲、生活配套（网吧、药房除外）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891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115.03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295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879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110.30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餐饮、娱乐休闲、生活配套（网吧、药房除外）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879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115.03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296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877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161.35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餐饮、娱乐休闲、生活配套（网吧、药房除外）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53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hint="eastAsia"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877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168.27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297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875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110.30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餐饮、娱乐休闲、生活配套（网吧、药房除外）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875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115.03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298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895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110.30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餐饮、娱乐休闲、生活配套（网吧、药房除外）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55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895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115.03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893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161.35 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餐饮、娱乐休闲、生活配套（网吧、药房除外）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52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不超过</w:t>
            </w:r>
            <w:r>
              <w:rPr>
                <w:rFonts w:hint="eastAsia" w:eastAsia="等线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一起招租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空港大道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893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168.27 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金凤佳园小计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12482.25 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金凤</w:t>
            </w:r>
          </w:p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佳园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99.99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生活配套、零售、休闲娱乐、办公（餐饮、药店、诊所、超市、便利店除外）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99.99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生活配套、零售、休闲娱乐、办公（餐饮、药店、诊所、超市、便利店除外）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81.18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生活配套、零售、休闲娱乐、办公（餐饮、药店、诊所、超市、便利店除外）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73.22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生活配套、零售、休闲娱乐、办公（餐饮、药店、诊所、超市、便利店除外）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44.68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生活配套、零售、休闲娱乐、办公（餐饮、药店、诊所、超市、便利店除外）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86.64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生活配套、零售、休闲娱乐、办公（餐饮、药店、诊所、超市、便利店除外）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67.62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生活配套、零售、休闲娱乐、办公（餐饮、药店、诊所、超市、便利店除外）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66.37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生活配套、零售、休闲娱乐、办公（餐饮、药店、诊所、超市、便利店除外）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96.73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生活配套、零售、休闲娱乐、办公（餐饮、药店、诊所、超市、便利店除外）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75.92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生活配套、零售、休闲娱乐、办公（餐饮、药店、诊所、超市、便利店除外）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58.35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生活配套、零售、休闲娱乐、办公（餐饮、药店、诊所、超市、便利店除外）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68.75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生活配套、零售、休闲娱乐、办公（餐饮、药店、诊所、超市、便利店除外）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凤林路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59.16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生活配套、零售、休闲娱乐、教育培训（餐饮、药店、诊所、超市、便利店除外）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凤林路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82.20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生活配套、零售、休闲娱乐、教育培训（餐饮、药店、诊所、超市、便利店除外）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凤林路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64.77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生活配套、零售、休闲娱乐、教育培训（餐饮、药店、诊所、超市、便利店除外）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凤林路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88.33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生活配套、零售、休闲娱乐、教育培训（餐饮、药店、诊所、超市、便利店除外）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凤林路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38.71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生活配套、零售、休闲娱乐、教育培训（餐饮、药店、诊所、超市、便利店除外）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凤林路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65.12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生活配套、零售、休闲娱乐、教育培训（餐饮、药店、诊所、超市、便利店除外）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凤林路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98.52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生活配套、零售、休闲娱乐、教育培训（餐饮、药店、诊所、超市、便利店除外）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95.05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生活配套、零售、休闲娱乐、办公（餐饮、药店除外）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56.45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生活配套、零售、家具卖场（餐饮、药店除外）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53.80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生活配套、零售、家具卖场（餐饮、药店除外）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65.09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生活配套、零售、家具卖场（餐饮、药店除外）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86.96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生活配套、零售、家具卖场（餐饮、药店除外）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47.07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生活配套、零售、家具卖场（餐饮、药店除外）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67.99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生活配套、零售、家具卖场、仓储（餐饮、药店除外）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86.96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生活配套、零售、家具卖场、仓储（餐饮、药店除外）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125.29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生活配套、零售、休闲娱乐、办公、教育培训（餐饮、药店除外）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108.2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生活配套、零售、家具卖场（餐饮、药店除外）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凤华路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110.87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生活配套、零售、家具卖场（餐饮、药店除外）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高龙大道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75.44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生活配套、零售、休闲娱乐、教育培训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高龙大道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52.31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生活配套、零售、休闲娱乐、办公、教育培训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高龙大道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44.84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生活配套、零售、休闲娱乐、教育培训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高龙大道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64.76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生活配套、零售、休闲娱乐、办公、教育培训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高龙大道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负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89.67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生活配套、零售、休闲娱乐、办公、教育培训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（餐饮、药店、诊所、超市、便利店除外）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高龙大道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358.41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生活配套、餐饮、办公、教育培训、酒店、银行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高龙大道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277.42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生活配套、餐饮、办公、教育培训、酒店、银行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高龙大道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1434.25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餐饮、休闲娱乐、办公、教育培训、酒店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高龙大道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1843.37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餐饮、休闲娱乐、办公、教育培训、酒店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高龙大道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1842.81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餐饮、休闲娱乐、办公、教育培训、酒店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高龙大道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1208.79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餐饮、休闲娱乐、办公、教育培训、酒店、银行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高龙大道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1435.10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餐饮、休闲娱乐、办公、教育培训、酒店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高龙大道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1435.10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餐饮、休闲娱乐、办公、教育培训、酒店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不超过</w:t>
            </w: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  <w:rPr>
          <w:rFonts w:eastAsia="方正黑体_GBK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方正仿宋_GBK" w:hAnsi="方正仿宋_GBK" w:eastAsia="方正仿宋_GBK" w:cs="方正仿宋_GBK"/>
        <w:sz w:val="28"/>
        <w:szCs w:val="28"/>
      </w:rPr>
    </w:pPr>
    <w:r>
      <w:rPr>
        <w:rFonts w:hint="eastAsia" w:ascii="方正仿宋_GBK" w:hAnsi="方正仿宋_GBK" w:eastAsia="方正仿宋_GBK" w:cs="方正仿宋_GBK"/>
        <w:sz w:val="28"/>
        <w:szCs w:val="28"/>
      </w:rPr>
      <w:t>―</w:t>
    </w:r>
    <w:r>
      <w:rPr>
        <w:rFonts w:eastAsia="方正仿宋_GBK"/>
        <w:sz w:val="28"/>
        <w:szCs w:val="28"/>
      </w:rPr>
      <w:fldChar w:fldCharType="begin"/>
    </w:r>
    <w:r>
      <w:rPr>
        <w:rFonts w:eastAsia="方正仿宋_GBK"/>
        <w:sz w:val="28"/>
        <w:szCs w:val="28"/>
      </w:rPr>
      <w:instrText xml:space="preserve"> PAGE  \* MERGEFORMAT </w:instrText>
    </w:r>
    <w:r>
      <w:rPr>
        <w:rFonts w:eastAsia="方正仿宋_GBK"/>
        <w:sz w:val="28"/>
        <w:szCs w:val="28"/>
      </w:rPr>
      <w:fldChar w:fldCharType="separate"/>
    </w:r>
    <w:r>
      <w:rPr>
        <w:rFonts w:eastAsia="方正仿宋_GBK"/>
        <w:sz w:val="28"/>
        <w:szCs w:val="28"/>
      </w:rPr>
      <w:t>1</w:t>
    </w:r>
    <w:r>
      <w:rPr>
        <w:rFonts w:eastAsia="方正仿宋_GBK"/>
        <w:sz w:val="28"/>
        <w:szCs w:val="28"/>
      </w:rPr>
      <w:fldChar w:fldCharType="end"/>
    </w:r>
    <w:r>
      <w:rPr>
        <w:rFonts w:hint="eastAsia" w:ascii="方正仿宋_GBK" w:hAnsi="方正仿宋_GBK" w:eastAsia="方正仿宋_GBK" w:cs="方正仿宋_GBK"/>
        <w:sz w:val="28"/>
        <w:szCs w:val="28"/>
      </w:rPr>
      <w:t>―</w:t>
    </w:r>
  </w:p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6790690</wp:posOffset>
              </wp:positionV>
              <wp:extent cx="798830" cy="265430"/>
              <wp:effectExtent l="0" t="0" r="0" b="1905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―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34.7pt;height:20.9pt;width:62.9pt;mso-position-horizontal:outside;mso-position-horizontal-relative:margin;z-index:251659264;mso-width-relative:page;mso-height-relative:page;" filled="f" stroked="f" coordsize="21600,21600" o:gfxdata="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DOKydUAAAAKAQAADwAAAAAAAAABACAAAAAiAAAAZHJzL2Rvd25yZXYueG1sUEsBAhQAFAAAAAgA&#10;h07iQCSiNVrvAQAAtgMAAA4AAAAAAAAAAQAgAAAAJ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―</w: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方正仿宋_GBK" w:hAnsi="方正仿宋_GBK" w:eastAsia="方正仿宋_GBK" w:cs="方正仿宋_GBK"/>
        <w:sz w:val="28"/>
        <w:szCs w:val="28"/>
      </w:rPr>
    </w:pPr>
    <w:r>
      <w:rPr>
        <w:rFonts w:hint="eastAsia" w:ascii="方正仿宋_GBK" w:hAnsi="方正仿宋_GBK" w:eastAsia="方正仿宋_GBK" w:cs="方正仿宋_GBK"/>
        <w:sz w:val="28"/>
        <w:szCs w:val="28"/>
      </w:rPr>
      <w:t>―</w:t>
    </w:r>
    <w:r>
      <w:rPr>
        <w:rFonts w:eastAsia="方正仿宋_GBK"/>
        <w:sz w:val="28"/>
        <w:szCs w:val="28"/>
      </w:rPr>
      <w:fldChar w:fldCharType="begin"/>
    </w:r>
    <w:r>
      <w:rPr>
        <w:rFonts w:eastAsia="方正仿宋_GBK"/>
        <w:sz w:val="28"/>
        <w:szCs w:val="28"/>
      </w:rPr>
      <w:instrText xml:space="preserve"> PAGE  \* MERGEFORMAT </w:instrText>
    </w:r>
    <w:r>
      <w:rPr>
        <w:rFonts w:eastAsia="方正仿宋_GBK"/>
        <w:sz w:val="28"/>
        <w:szCs w:val="28"/>
      </w:rPr>
      <w:fldChar w:fldCharType="separate"/>
    </w:r>
    <w:r>
      <w:rPr>
        <w:rFonts w:eastAsia="方正仿宋_GBK"/>
        <w:sz w:val="28"/>
        <w:szCs w:val="28"/>
      </w:rPr>
      <w:t>1</w:t>
    </w:r>
    <w:r>
      <w:rPr>
        <w:rFonts w:eastAsia="方正仿宋_GBK"/>
        <w:sz w:val="28"/>
        <w:szCs w:val="28"/>
      </w:rPr>
      <w:fldChar w:fldCharType="end"/>
    </w:r>
    <w:r>
      <w:rPr>
        <w:rFonts w:hint="eastAsia" w:ascii="方正仿宋_GBK" w:hAnsi="方正仿宋_GBK" w:eastAsia="方正仿宋_GBK" w:cs="方正仿宋_GBK"/>
        <w:sz w:val="28"/>
        <w:szCs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C2"/>
    <w:rsid w:val="000168A5"/>
    <w:rsid w:val="000268DC"/>
    <w:rsid w:val="0004563B"/>
    <w:rsid w:val="00047B92"/>
    <w:rsid w:val="00051523"/>
    <w:rsid w:val="000533C3"/>
    <w:rsid w:val="000631EE"/>
    <w:rsid w:val="00071F4B"/>
    <w:rsid w:val="000A1F07"/>
    <w:rsid w:val="000C7AE3"/>
    <w:rsid w:val="000D6272"/>
    <w:rsid w:val="000E3B7D"/>
    <w:rsid w:val="000E6ADB"/>
    <w:rsid w:val="00107168"/>
    <w:rsid w:val="001226C7"/>
    <w:rsid w:val="0014237D"/>
    <w:rsid w:val="00151605"/>
    <w:rsid w:val="001532F2"/>
    <w:rsid w:val="00163438"/>
    <w:rsid w:val="001822ED"/>
    <w:rsid w:val="00184318"/>
    <w:rsid w:val="001979D6"/>
    <w:rsid w:val="001D73C5"/>
    <w:rsid w:val="001E1051"/>
    <w:rsid w:val="001E18E1"/>
    <w:rsid w:val="001E5FF8"/>
    <w:rsid w:val="001F2CCB"/>
    <w:rsid w:val="002002A7"/>
    <w:rsid w:val="00217D37"/>
    <w:rsid w:val="002370AA"/>
    <w:rsid w:val="002437E0"/>
    <w:rsid w:val="0025054B"/>
    <w:rsid w:val="00271924"/>
    <w:rsid w:val="00282333"/>
    <w:rsid w:val="00285CAF"/>
    <w:rsid w:val="00287FB3"/>
    <w:rsid w:val="00291ADA"/>
    <w:rsid w:val="002971BA"/>
    <w:rsid w:val="002A2CFD"/>
    <w:rsid w:val="002B205F"/>
    <w:rsid w:val="002B319D"/>
    <w:rsid w:val="002B575A"/>
    <w:rsid w:val="002C3CB5"/>
    <w:rsid w:val="002E6B96"/>
    <w:rsid w:val="002E6CDE"/>
    <w:rsid w:val="002E7E6E"/>
    <w:rsid w:val="002F0781"/>
    <w:rsid w:val="002F660A"/>
    <w:rsid w:val="003176B5"/>
    <w:rsid w:val="00317968"/>
    <w:rsid w:val="00321974"/>
    <w:rsid w:val="0032723F"/>
    <w:rsid w:val="00343CB1"/>
    <w:rsid w:val="00353D8C"/>
    <w:rsid w:val="00357907"/>
    <w:rsid w:val="003716A4"/>
    <w:rsid w:val="00371B78"/>
    <w:rsid w:val="003778C3"/>
    <w:rsid w:val="0038064A"/>
    <w:rsid w:val="00384EC9"/>
    <w:rsid w:val="0038573A"/>
    <w:rsid w:val="0039038F"/>
    <w:rsid w:val="003B1451"/>
    <w:rsid w:val="003B1AB7"/>
    <w:rsid w:val="003B21C7"/>
    <w:rsid w:val="003B47C2"/>
    <w:rsid w:val="003C1BDE"/>
    <w:rsid w:val="003E437B"/>
    <w:rsid w:val="003F0E84"/>
    <w:rsid w:val="00401F7F"/>
    <w:rsid w:val="00403C5B"/>
    <w:rsid w:val="004076C8"/>
    <w:rsid w:val="00412798"/>
    <w:rsid w:val="0043296B"/>
    <w:rsid w:val="00432E30"/>
    <w:rsid w:val="00444BE9"/>
    <w:rsid w:val="00446DBD"/>
    <w:rsid w:val="00447D16"/>
    <w:rsid w:val="004535E4"/>
    <w:rsid w:val="00473B56"/>
    <w:rsid w:val="00476E12"/>
    <w:rsid w:val="004811D0"/>
    <w:rsid w:val="004B0681"/>
    <w:rsid w:val="004B1F71"/>
    <w:rsid w:val="004C1118"/>
    <w:rsid w:val="004E1A84"/>
    <w:rsid w:val="004F0C2D"/>
    <w:rsid w:val="004F20FB"/>
    <w:rsid w:val="004F22B6"/>
    <w:rsid w:val="005013AE"/>
    <w:rsid w:val="0050221A"/>
    <w:rsid w:val="0050528A"/>
    <w:rsid w:val="00515852"/>
    <w:rsid w:val="00520109"/>
    <w:rsid w:val="005224B8"/>
    <w:rsid w:val="0052456E"/>
    <w:rsid w:val="005354B4"/>
    <w:rsid w:val="00542E3D"/>
    <w:rsid w:val="0054441F"/>
    <w:rsid w:val="00545E9A"/>
    <w:rsid w:val="00546CB7"/>
    <w:rsid w:val="0055473D"/>
    <w:rsid w:val="00566BA3"/>
    <w:rsid w:val="0057318A"/>
    <w:rsid w:val="00574F37"/>
    <w:rsid w:val="0057536F"/>
    <w:rsid w:val="00577C5B"/>
    <w:rsid w:val="00597DF0"/>
    <w:rsid w:val="005A6876"/>
    <w:rsid w:val="005B1E59"/>
    <w:rsid w:val="005B2857"/>
    <w:rsid w:val="005C09DC"/>
    <w:rsid w:val="005D1021"/>
    <w:rsid w:val="005D1BA2"/>
    <w:rsid w:val="005D2856"/>
    <w:rsid w:val="005E68B8"/>
    <w:rsid w:val="005F00E1"/>
    <w:rsid w:val="00603BBA"/>
    <w:rsid w:val="0060532C"/>
    <w:rsid w:val="00620F6B"/>
    <w:rsid w:val="00621079"/>
    <w:rsid w:val="00622018"/>
    <w:rsid w:val="006237AC"/>
    <w:rsid w:val="00627F36"/>
    <w:rsid w:val="00631519"/>
    <w:rsid w:val="0063153B"/>
    <w:rsid w:val="0063351B"/>
    <w:rsid w:val="0063393F"/>
    <w:rsid w:val="00643397"/>
    <w:rsid w:val="006667ED"/>
    <w:rsid w:val="00670805"/>
    <w:rsid w:val="00676FCE"/>
    <w:rsid w:val="0068122A"/>
    <w:rsid w:val="00686878"/>
    <w:rsid w:val="006A2E28"/>
    <w:rsid w:val="006B2C35"/>
    <w:rsid w:val="006C45D8"/>
    <w:rsid w:val="006D4A25"/>
    <w:rsid w:val="006E48B1"/>
    <w:rsid w:val="006F33B6"/>
    <w:rsid w:val="006F55C4"/>
    <w:rsid w:val="00704368"/>
    <w:rsid w:val="00705A91"/>
    <w:rsid w:val="00715D3E"/>
    <w:rsid w:val="007169A9"/>
    <w:rsid w:val="0072194D"/>
    <w:rsid w:val="007229B4"/>
    <w:rsid w:val="00737B54"/>
    <w:rsid w:val="00744C4B"/>
    <w:rsid w:val="007450B7"/>
    <w:rsid w:val="007719D8"/>
    <w:rsid w:val="00786C02"/>
    <w:rsid w:val="00792A1E"/>
    <w:rsid w:val="007A039A"/>
    <w:rsid w:val="007A685C"/>
    <w:rsid w:val="007A7B37"/>
    <w:rsid w:val="007B4AC7"/>
    <w:rsid w:val="007C100C"/>
    <w:rsid w:val="007C3204"/>
    <w:rsid w:val="007C508D"/>
    <w:rsid w:val="007C7A2D"/>
    <w:rsid w:val="00801436"/>
    <w:rsid w:val="00823C0F"/>
    <w:rsid w:val="008319DA"/>
    <w:rsid w:val="008322A6"/>
    <w:rsid w:val="00834919"/>
    <w:rsid w:val="008403AE"/>
    <w:rsid w:val="008458E6"/>
    <w:rsid w:val="00860742"/>
    <w:rsid w:val="008806EF"/>
    <w:rsid w:val="0089553F"/>
    <w:rsid w:val="008A35AB"/>
    <w:rsid w:val="008A6FF9"/>
    <w:rsid w:val="008B373A"/>
    <w:rsid w:val="008B769D"/>
    <w:rsid w:val="008C30C2"/>
    <w:rsid w:val="008E4663"/>
    <w:rsid w:val="008E635C"/>
    <w:rsid w:val="008E6971"/>
    <w:rsid w:val="008E7EC6"/>
    <w:rsid w:val="008F7D0E"/>
    <w:rsid w:val="00902279"/>
    <w:rsid w:val="0090316A"/>
    <w:rsid w:val="00906928"/>
    <w:rsid w:val="009345BE"/>
    <w:rsid w:val="00934DEF"/>
    <w:rsid w:val="0095777C"/>
    <w:rsid w:val="009730F2"/>
    <w:rsid w:val="009762D9"/>
    <w:rsid w:val="009818EA"/>
    <w:rsid w:val="00987C47"/>
    <w:rsid w:val="009A75E6"/>
    <w:rsid w:val="009B2C13"/>
    <w:rsid w:val="009B5579"/>
    <w:rsid w:val="009C4958"/>
    <w:rsid w:val="009E0667"/>
    <w:rsid w:val="009F7525"/>
    <w:rsid w:val="00A247A4"/>
    <w:rsid w:val="00A35083"/>
    <w:rsid w:val="00A43B50"/>
    <w:rsid w:val="00A54825"/>
    <w:rsid w:val="00A6062B"/>
    <w:rsid w:val="00A77B88"/>
    <w:rsid w:val="00A85E06"/>
    <w:rsid w:val="00AA64F7"/>
    <w:rsid w:val="00AB48A4"/>
    <w:rsid w:val="00AC5236"/>
    <w:rsid w:val="00AC7900"/>
    <w:rsid w:val="00AD39EB"/>
    <w:rsid w:val="00AE5A5C"/>
    <w:rsid w:val="00AF4F82"/>
    <w:rsid w:val="00B06AD1"/>
    <w:rsid w:val="00B06B93"/>
    <w:rsid w:val="00B24107"/>
    <w:rsid w:val="00B26C93"/>
    <w:rsid w:val="00B4117A"/>
    <w:rsid w:val="00B53904"/>
    <w:rsid w:val="00B5794F"/>
    <w:rsid w:val="00B621F4"/>
    <w:rsid w:val="00B701DE"/>
    <w:rsid w:val="00B70B16"/>
    <w:rsid w:val="00B7100E"/>
    <w:rsid w:val="00B936D8"/>
    <w:rsid w:val="00B9794D"/>
    <w:rsid w:val="00BB613B"/>
    <w:rsid w:val="00BC190B"/>
    <w:rsid w:val="00BC69CA"/>
    <w:rsid w:val="00BE0F9C"/>
    <w:rsid w:val="00BE2AAF"/>
    <w:rsid w:val="00BE2B39"/>
    <w:rsid w:val="00BF584C"/>
    <w:rsid w:val="00BF6ED8"/>
    <w:rsid w:val="00C373D0"/>
    <w:rsid w:val="00C414BF"/>
    <w:rsid w:val="00C44F2E"/>
    <w:rsid w:val="00C6292C"/>
    <w:rsid w:val="00C821BB"/>
    <w:rsid w:val="00C844AF"/>
    <w:rsid w:val="00C85392"/>
    <w:rsid w:val="00C926AC"/>
    <w:rsid w:val="00C9601C"/>
    <w:rsid w:val="00CA4518"/>
    <w:rsid w:val="00CB31BF"/>
    <w:rsid w:val="00CB481E"/>
    <w:rsid w:val="00CC03A6"/>
    <w:rsid w:val="00CC1C6D"/>
    <w:rsid w:val="00CD601F"/>
    <w:rsid w:val="00CE0522"/>
    <w:rsid w:val="00CE7AE6"/>
    <w:rsid w:val="00CF73CC"/>
    <w:rsid w:val="00D0337E"/>
    <w:rsid w:val="00D03AE3"/>
    <w:rsid w:val="00D07786"/>
    <w:rsid w:val="00D12CE4"/>
    <w:rsid w:val="00D20A9E"/>
    <w:rsid w:val="00D32000"/>
    <w:rsid w:val="00D4084B"/>
    <w:rsid w:val="00D42163"/>
    <w:rsid w:val="00D67814"/>
    <w:rsid w:val="00D67BA9"/>
    <w:rsid w:val="00D7244D"/>
    <w:rsid w:val="00D7404E"/>
    <w:rsid w:val="00D7714D"/>
    <w:rsid w:val="00D869B5"/>
    <w:rsid w:val="00D94C5A"/>
    <w:rsid w:val="00D95652"/>
    <w:rsid w:val="00DA2573"/>
    <w:rsid w:val="00DA2D6E"/>
    <w:rsid w:val="00DB769C"/>
    <w:rsid w:val="00DD044C"/>
    <w:rsid w:val="00DD5B28"/>
    <w:rsid w:val="00DF1648"/>
    <w:rsid w:val="00DF3660"/>
    <w:rsid w:val="00DF701A"/>
    <w:rsid w:val="00E00ACE"/>
    <w:rsid w:val="00E10CAF"/>
    <w:rsid w:val="00E11FC7"/>
    <w:rsid w:val="00E16F94"/>
    <w:rsid w:val="00E20585"/>
    <w:rsid w:val="00E351A8"/>
    <w:rsid w:val="00E44EC7"/>
    <w:rsid w:val="00E50C9B"/>
    <w:rsid w:val="00E579CF"/>
    <w:rsid w:val="00EA57E6"/>
    <w:rsid w:val="00EB4874"/>
    <w:rsid w:val="00EB7E7F"/>
    <w:rsid w:val="00EF33BD"/>
    <w:rsid w:val="00F00DF7"/>
    <w:rsid w:val="00F03744"/>
    <w:rsid w:val="00F11BBD"/>
    <w:rsid w:val="00F20CC2"/>
    <w:rsid w:val="00F25BEF"/>
    <w:rsid w:val="00F33DED"/>
    <w:rsid w:val="00F346DA"/>
    <w:rsid w:val="00F43DB2"/>
    <w:rsid w:val="00F454C3"/>
    <w:rsid w:val="00F536FF"/>
    <w:rsid w:val="00F55E1B"/>
    <w:rsid w:val="00F70379"/>
    <w:rsid w:val="00F85C45"/>
    <w:rsid w:val="00F93E64"/>
    <w:rsid w:val="00FA6C41"/>
    <w:rsid w:val="00FD5D02"/>
    <w:rsid w:val="00FF61A5"/>
    <w:rsid w:val="05BA3277"/>
    <w:rsid w:val="0C634FC1"/>
    <w:rsid w:val="11280A4A"/>
    <w:rsid w:val="116E2169"/>
    <w:rsid w:val="134935EE"/>
    <w:rsid w:val="161A45BF"/>
    <w:rsid w:val="17FA6DF3"/>
    <w:rsid w:val="18496731"/>
    <w:rsid w:val="1CF84FA1"/>
    <w:rsid w:val="24C34F5D"/>
    <w:rsid w:val="25346113"/>
    <w:rsid w:val="2D1814B3"/>
    <w:rsid w:val="2E765CBE"/>
    <w:rsid w:val="2F2D6A87"/>
    <w:rsid w:val="2F5D4098"/>
    <w:rsid w:val="32967D8A"/>
    <w:rsid w:val="3A9028C4"/>
    <w:rsid w:val="3AFC0BAA"/>
    <w:rsid w:val="4D0F1FA9"/>
    <w:rsid w:val="52E27426"/>
    <w:rsid w:val="542C0F2E"/>
    <w:rsid w:val="56527087"/>
    <w:rsid w:val="582602BD"/>
    <w:rsid w:val="63034FFB"/>
    <w:rsid w:val="633C1D7F"/>
    <w:rsid w:val="688B2B5C"/>
    <w:rsid w:val="697533C5"/>
    <w:rsid w:val="6F612C5C"/>
    <w:rsid w:val="727A614D"/>
    <w:rsid w:val="74462051"/>
    <w:rsid w:val="767B2A92"/>
    <w:rsid w:val="77F8524F"/>
    <w:rsid w:val="7E0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widowControl/>
      <w:spacing w:before="340" w:after="330" w:line="578" w:lineRule="auto"/>
      <w:jc w:val="center"/>
      <w:outlineLvl w:val="0"/>
    </w:pPr>
    <w:rPr>
      <w:rFonts w:ascii="黑体" w:hAnsi="黑体"/>
      <w:b/>
      <w:bCs/>
      <w:kern w:val="0"/>
      <w:sz w:val="28"/>
      <w:szCs w:val="32"/>
    </w:rPr>
  </w:style>
  <w:style w:type="paragraph" w:styleId="4">
    <w:name w:val="heading 3"/>
    <w:basedOn w:val="5"/>
    <w:next w:val="1"/>
    <w:link w:val="21"/>
    <w:qFormat/>
    <w:uiPriority w:val="9"/>
    <w:pPr>
      <w:adjustRightInd w:val="0"/>
      <w:snapToGrid w:val="0"/>
      <w:spacing w:before="156" w:line="360" w:lineRule="auto"/>
      <w:ind w:left="645" w:hanging="645"/>
      <w:outlineLvl w:val="2"/>
    </w:pPr>
    <w:rPr>
      <w:rFonts w:eastAsia="Arial Unicode MS"/>
      <w:b/>
      <w:sz w:val="30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annotation text"/>
    <w:basedOn w:val="1"/>
    <w:link w:val="22"/>
    <w:qFormat/>
    <w:uiPriority w:val="0"/>
    <w:pPr>
      <w:jc w:val="left"/>
    </w:pPr>
  </w:style>
  <w:style w:type="paragraph" w:styleId="7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unhideWhenUsed/>
    <w:qFormat/>
    <w:uiPriority w:val="99"/>
    <w:rPr>
      <w:color w:val="800080"/>
      <w:u w:val="single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9"/>
    <w:uiPriority w:val="0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0"/>
    <w:rPr>
      <w:sz w:val="18"/>
      <w:szCs w:val="18"/>
    </w:rPr>
  </w:style>
  <w:style w:type="character" w:customStyle="1" w:styleId="18">
    <w:name w:val="标题 字符"/>
    <w:basedOn w:val="13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1 字符"/>
    <w:basedOn w:val="13"/>
    <w:link w:val="3"/>
    <w:uiPriority w:val="0"/>
    <w:rPr>
      <w:rFonts w:ascii="黑体" w:hAnsi="黑体" w:eastAsia="宋体" w:cs="Times New Roman"/>
      <w:b/>
      <w:bCs/>
      <w:kern w:val="0"/>
      <w:sz w:val="28"/>
      <w:szCs w:val="32"/>
    </w:rPr>
  </w:style>
  <w:style w:type="character" w:customStyle="1" w:styleId="21">
    <w:name w:val="标题 3 字符"/>
    <w:basedOn w:val="13"/>
    <w:link w:val="4"/>
    <w:qFormat/>
    <w:uiPriority w:val="9"/>
    <w:rPr>
      <w:rFonts w:ascii="Times New Roman" w:hAnsi="Times New Roman" w:eastAsia="Arial Unicode MS" w:cs="Times New Roman"/>
      <w:b/>
      <w:sz w:val="30"/>
      <w:szCs w:val="20"/>
    </w:rPr>
  </w:style>
  <w:style w:type="character" w:customStyle="1" w:styleId="22">
    <w:name w:val="批注文字 字符"/>
    <w:basedOn w:val="13"/>
    <w:link w:val="6"/>
    <w:uiPriority w:val="0"/>
    <w:rPr>
      <w:rFonts w:ascii="Times New Roman" w:hAnsi="Times New Roman" w:eastAsia="宋体" w:cs="Times New Roman"/>
      <w:szCs w:val="24"/>
    </w:rPr>
  </w:style>
  <w:style w:type="table" w:customStyle="1" w:styleId="23">
    <w:name w:val="网格型1"/>
    <w:basedOn w:val="11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NormalCharacter"/>
    <w:semiHidden/>
    <w:qFormat/>
    <w:uiPriority w:val="0"/>
  </w:style>
  <w:style w:type="table" w:customStyle="1" w:styleId="26">
    <w:name w:val="网格型2"/>
    <w:basedOn w:val="11"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2"/>
      <w:szCs w:val="22"/>
    </w:rPr>
  </w:style>
  <w:style w:type="paragraph" w:customStyle="1" w:styleId="31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2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3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4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5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4">
    <w:name w:val="xl7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6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7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table" w:customStyle="1" w:styleId="57">
    <w:name w:val="网格型3"/>
    <w:basedOn w:val="11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8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2"/>
      <w:szCs w:val="22"/>
    </w:rPr>
  </w:style>
  <w:style w:type="paragraph" w:customStyle="1" w:styleId="59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2"/>
      <w:szCs w:val="22"/>
    </w:rPr>
  </w:style>
  <w:style w:type="paragraph" w:customStyle="1" w:styleId="60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b/>
      <w:bCs/>
      <w:color w:val="000000"/>
      <w:kern w:val="0"/>
      <w:sz w:val="22"/>
      <w:szCs w:val="22"/>
    </w:rPr>
  </w:style>
  <w:style w:type="paragraph" w:customStyle="1" w:styleId="61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2"/>
      <w:szCs w:val="22"/>
    </w:rPr>
  </w:style>
  <w:style w:type="paragraph" w:customStyle="1" w:styleId="62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63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2"/>
      <w:szCs w:val="22"/>
    </w:rPr>
  </w:style>
  <w:style w:type="paragraph" w:customStyle="1" w:styleId="64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65">
    <w:name w:val="font15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66">
    <w:name w:val="font16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67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68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69">
    <w:name w:val="xl94"/>
    <w:basedOn w:val="1"/>
    <w:uiPriority w:val="0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70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71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72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73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74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75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76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77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78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79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80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81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82">
    <w:name w:val="xl1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83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84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85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 w:val="24"/>
    </w:rPr>
  </w:style>
  <w:style w:type="paragraph" w:customStyle="1" w:styleId="86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87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4"/>
    </w:rPr>
  </w:style>
  <w:style w:type="table" w:customStyle="1" w:styleId="88">
    <w:name w:val="网格型4"/>
    <w:basedOn w:val="11"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">
    <w:name w:val="网格型11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">
    <w:name w:val="网格型111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F0EA44-FDCA-4328-8214-DC68D06EE7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4052</Words>
  <Characters>23103</Characters>
  <Lines>192</Lines>
  <Paragraphs>54</Paragraphs>
  <TotalTime>8</TotalTime>
  <ScaleCrop>false</ScaleCrop>
  <LinksUpToDate>false</LinksUpToDate>
  <CharactersWithSpaces>27101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2020-07-16T06:23:00Z</dcterms:created>
  <dc:creator>杨旭</dc:creator>
  <cp:lastModifiedBy>唐蜀春</cp:lastModifiedBy>
  <cp:lastPrinted>2021-03-25T01:14:00Z</cp:lastPrinted>
  <dcterms:modified xsi:type="dcterms:W3CDTF">2021-03-29T06:42:37Z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