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E4F55">
      <w:pPr>
        <w:pStyle w:val="2"/>
        <w:bidi w:val="0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重庆国创投资管理有限公司2026上半年招聘拟录用人员名单</w:t>
      </w:r>
    </w:p>
    <w:bookmarkEnd w:id="0"/>
    <w:p w14:paraId="17D449F3">
      <w:pPr>
        <w:rPr>
          <w:rFonts w:hint="eastAsia"/>
          <w:lang w:eastAsia="zh-CN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702"/>
        <w:gridCol w:w="3717"/>
        <w:gridCol w:w="2251"/>
      </w:tblGrid>
      <w:tr w14:paraId="6692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6" w:type="pct"/>
            <w:vAlign w:val="center"/>
          </w:tcPr>
          <w:p w14:paraId="3E433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939" w:type="pct"/>
            <w:vAlign w:val="center"/>
          </w:tcPr>
          <w:p w14:paraId="33A14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2051" w:type="pct"/>
            <w:vAlign w:val="center"/>
          </w:tcPr>
          <w:p w14:paraId="4C504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身份证</w:t>
            </w:r>
          </w:p>
        </w:tc>
        <w:tc>
          <w:tcPr>
            <w:tcW w:w="1242" w:type="pct"/>
            <w:vAlign w:val="center"/>
          </w:tcPr>
          <w:p w14:paraId="3F958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拟聘用岗位</w:t>
            </w:r>
          </w:p>
        </w:tc>
      </w:tr>
      <w:tr w14:paraId="7F45A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6" w:type="pct"/>
            <w:vAlign w:val="center"/>
          </w:tcPr>
          <w:p w14:paraId="10BC3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939" w:type="pct"/>
            <w:vAlign w:val="center"/>
          </w:tcPr>
          <w:p w14:paraId="20AF0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罗锐</w:t>
            </w:r>
          </w:p>
        </w:tc>
        <w:tc>
          <w:tcPr>
            <w:tcW w:w="2051" w:type="pct"/>
            <w:vAlign w:val="center"/>
          </w:tcPr>
          <w:p w14:paraId="7593D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500384********002X</w:t>
            </w:r>
          </w:p>
        </w:tc>
        <w:tc>
          <w:tcPr>
            <w:tcW w:w="1242" w:type="pct"/>
            <w:vAlign w:val="center"/>
          </w:tcPr>
          <w:p w14:paraId="42C44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股权管理岗</w:t>
            </w:r>
          </w:p>
        </w:tc>
      </w:tr>
      <w:tr w14:paraId="6450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6" w:type="pct"/>
            <w:vAlign w:val="center"/>
          </w:tcPr>
          <w:p w14:paraId="2E9A2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39" w:type="pct"/>
            <w:vAlign w:val="center"/>
          </w:tcPr>
          <w:p w14:paraId="6B1D9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余银</w:t>
            </w:r>
          </w:p>
        </w:tc>
        <w:tc>
          <w:tcPr>
            <w:tcW w:w="2051" w:type="pct"/>
            <w:vAlign w:val="center"/>
          </w:tcPr>
          <w:p w14:paraId="68713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500221********6420</w:t>
            </w:r>
          </w:p>
        </w:tc>
        <w:tc>
          <w:tcPr>
            <w:tcW w:w="1242" w:type="pct"/>
            <w:vAlign w:val="center"/>
          </w:tcPr>
          <w:p w14:paraId="5A936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投资业务岗</w:t>
            </w:r>
          </w:p>
        </w:tc>
      </w:tr>
      <w:tr w14:paraId="47A7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6" w:type="pct"/>
            <w:vAlign w:val="center"/>
          </w:tcPr>
          <w:p w14:paraId="74615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39" w:type="pct"/>
            <w:vAlign w:val="center"/>
          </w:tcPr>
          <w:p w14:paraId="54C19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王霞</w:t>
            </w:r>
          </w:p>
        </w:tc>
        <w:tc>
          <w:tcPr>
            <w:tcW w:w="2051" w:type="pct"/>
            <w:vAlign w:val="center"/>
          </w:tcPr>
          <w:p w14:paraId="22064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500243********7346</w:t>
            </w:r>
          </w:p>
        </w:tc>
        <w:tc>
          <w:tcPr>
            <w:tcW w:w="1242" w:type="pct"/>
            <w:vAlign w:val="center"/>
          </w:tcPr>
          <w:p w14:paraId="670F0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会计核算岗</w:t>
            </w:r>
          </w:p>
        </w:tc>
      </w:tr>
      <w:tr w14:paraId="2744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6" w:type="pct"/>
            <w:vAlign w:val="center"/>
          </w:tcPr>
          <w:p w14:paraId="79454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39" w:type="pct"/>
            <w:vAlign w:val="center"/>
          </w:tcPr>
          <w:p w14:paraId="71A86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康绪聪</w:t>
            </w:r>
          </w:p>
        </w:tc>
        <w:tc>
          <w:tcPr>
            <w:tcW w:w="2051" w:type="pct"/>
            <w:vAlign w:val="center"/>
          </w:tcPr>
          <w:p w14:paraId="64123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500110********4817</w:t>
            </w:r>
          </w:p>
        </w:tc>
        <w:tc>
          <w:tcPr>
            <w:tcW w:w="1242" w:type="pct"/>
            <w:vAlign w:val="center"/>
          </w:tcPr>
          <w:p w14:paraId="29651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资产管理岗</w:t>
            </w:r>
          </w:p>
        </w:tc>
      </w:tr>
    </w:tbl>
    <w:p w14:paraId="614231DA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CESI小标宋-GB13000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黑体_GBK">
    <w:altName w:val="CESI黑体-GB13000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E325A"/>
    <w:rsid w:val="0D237F01"/>
    <w:rsid w:val="1E28379D"/>
    <w:rsid w:val="2AA36245"/>
    <w:rsid w:val="2EC96334"/>
    <w:rsid w:val="51752B27"/>
    <w:rsid w:val="53CB212F"/>
    <w:rsid w:val="5E37446B"/>
    <w:rsid w:val="64985799"/>
    <w:rsid w:val="6CC66959"/>
    <w:rsid w:val="7D8E325A"/>
    <w:rsid w:val="7D993192"/>
    <w:rsid w:val="FCD8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2026-04-17T15:50:00Z</dcterms:created>
  <dc:creator>李若峰</dc:creator>
  <cp:lastModifiedBy>uos</cp:lastModifiedBy>
  <dcterms:modified xsi:type="dcterms:W3CDTF">2026-04-20T10:06:37Z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590F5FB7137BC7782D8AE56919C8C9B0_43</vt:lpwstr>
  </property>
  <property fmtid="{D5CDD505-2E9C-101B-9397-08002B2CF9AE}" pid="4" name="KSOTemplateDocerSaveRecord">
    <vt:lpwstr>eyJoZGlkIjoiMWVmNDc5NjBkNjFmM2Y2NmZiYmJjMDNjZWY3NzA4MzIiLCJ1c2VySWQiOiIxNTc1MzU2OTYwIn0=</vt:lpwstr>
  </property>
</Properties>
</file>